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211.010.30.07/2026-0005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Rahmenvertrag über die Lieferung der Mittagsverpflegung an den Schulen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der Mittagessenkomponenten auf Basis des Cook &amp; Freeze Systems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